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DF" w:rsidRPr="00D31C41" w:rsidRDefault="000E18DF" w:rsidP="000E18DF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1A791" wp14:editId="61365564">
                <wp:simplePos x="0" y="0"/>
                <wp:positionH relativeFrom="column">
                  <wp:posOffset>802005</wp:posOffset>
                </wp:positionH>
                <wp:positionV relativeFrom="paragraph">
                  <wp:posOffset>492125</wp:posOffset>
                </wp:positionV>
                <wp:extent cx="2453640" cy="645795"/>
                <wp:effectExtent l="0" t="0" r="22860" b="2095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8DF" w:rsidRDefault="000E18DF" w:rsidP="000E18D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0E18DF" w:rsidRDefault="000E18DF" w:rsidP="000E18D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0E18DF" w:rsidRDefault="000E18DF" w:rsidP="000E18D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0E18DF" w:rsidRDefault="000E18DF" w:rsidP="000E18DF">
                            <w:pPr>
                              <w:spacing w:after="0" w:line="240" w:lineRule="auto"/>
                              <w:rPr>
                                <w:rFonts w:ascii="Arial Unicode MS" w:hAnsi="Arial Unicode MS" w:cs="Arial Unicode MS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1A791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3.15pt;margin-top:38.75pt;width:193.2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" strokecolor="white">
                <v:textbox>
                  <w:txbxContent>
                    <w:p w:rsidR="000E18DF" w:rsidRDefault="000E18DF" w:rsidP="000E18D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0E18DF" w:rsidRDefault="000E18DF" w:rsidP="000E18D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0E18DF" w:rsidRDefault="000E18DF" w:rsidP="000E18D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0E18DF" w:rsidRDefault="000E18DF" w:rsidP="000E18DF">
                      <w:pPr>
                        <w:spacing w:after="0" w:line="240" w:lineRule="auto"/>
                        <w:rPr>
                          <w:rFonts w:ascii="Arial Unicode MS" w:hAnsi="Arial Unicode MS" w:cs="Arial Unicode MS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C76D6DC" wp14:editId="761DA796">
            <wp:extent cx="2658110" cy="105283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8DF" w:rsidRPr="000E18DF" w:rsidRDefault="000E18DF" w:rsidP="000E18DF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E85C49" w:rsidRPr="00D1791B" w:rsidRDefault="00511400" w:rsidP="00E85C49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 по Иркутской области оштрафовало нарушителей земельного законодательства </w:t>
      </w:r>
      <w:r w:rsidR="00D522A7">
        <w:rPr>
          <w:rFonts w:ascii="Segoe UI" w:hAnsi="Segoe UI" w:cs="Segoe UI"/>
          <w:sz w:val="32"/>
          <w:szCs w:val="32"/>
        </w:rPr>
        <w:t>на 2</w:t>
      </w:r>
      <w:r>
        <w:rPr>
          <w:rFonts w:ascii="Segoe UI" w:hAnsi="Segoe UI" w:cs="Segoe UI"/>
          <w:sz w:val="32"/>
          <w:szCs w:val="32"/>
        </w:rPr>
        <w:t>4</w:t>
      </w:r>
      <w:r w:rsidR="00E85C49" w:rsidRPr="00D1791B">
        <w:rPr>
          <w:rFonts w:ascii="Segoe UI" w:hAnsi="Segoe UI" w:cs="Segoe UI"/>
          <w:sz w:val="32"/>
          <w:szCs w:val="32"/>
        </w:rPr>
        <w:t xml:space="preserve"> м</w:t>
      </w:r>
      <w:r w:rsidR="00D04128">
        <w:rPr>
          <w:rFonts w:ascii="Segoe UI" w:hAnsi="Segoe UI" w:cs="Segoe UI"/>
          <w:sz w:val="32"/>
          <w:szCs w:val="32"/>
        </w:rPr>
        <w:t>лн</w:t>
      </w:r>
      <w:r w:rsidR="00E85C49" w:rsidRPr="00D1791B">
        <w:rPr>
          <w:rFonts w:ascii="Segoe UI" w:hAnsi="Segoe UI" w:cs="Segoe UI"/>
          <w:sz w:val="32"/>
          <w:szCs w:val="32"/>
        </w:rPr>
        <w:t xml:space="preserve"> рублей</w:t>
      </w:r>
      <w:r w:rsidR="00D04128">
        <w:rPr>
          <w:rFonts w:ascii="Segoe UI" w:hAnsi="Segoe UI" w:cs="Segoe UI"/>
          <w:sz w:val="32"/>
          <w:szCs w:val="32"/>
        </w:rPr>
        <w:t xml:space="preserve"> </w:t>
      </w:r>
    </w:p>
    <w:p w:rsidR="00E85C49" w:rsidRPr="00D1791B" w:rsidRDefault="00E85C49" w:rsidP="00E85C49">
      <w:pPr>
        <w:spacing w:after="0" w:line="240" w:lineRule="auto"/>
        <w:jc w:val="both"/>
        <w:rPr>
          <w:rFonts w:ascii="Segoe UI" w:hAnsi="Segoe UI" w:cs="Segoe UI"/>
        </w:rPr>
      </w:pPr>
    </w:p>
    <w:p w:rsidR="00D04128" w:rsidRPr="00BC7B31" w:rsidRDefault="00270041" w:rsidP="000E18DF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 w:rsidRPr="00BC7B31">
        <w:rPr>
          <w:rFonts w:ascii="Segoe UI" w:hAnsi="Segoe UI" w:cs="Segoe UI"/>
          <w:sz w:val="26"/>
          <w:szCs w:val="26"/>
        </w:rPr>
        <w:t xml:space="preserve">С января по </w:t>
      </w:r>
      <w:r w:rsidR="00D04128" w:rsidRPr="00BC7B31">
        <w:rPr>
          <w:rFonts w:ascii="Segoe UI" w:hAnsi="Segoe UI" w:cs="Segoe UI"/>
          <w:sz w:val="26"/>
          <w:szCs w:val="26"/>
        </w:rPr>
        <w:t>декабрь</w:t>
      </w:r>
      <w:r w:rsidRPr="00BC7B31">
        <w:rPr>
          <w:rFonts w:ascii="Segoe UI" w:hAnsi="Segoe UI" w:cs="Segoe UI"/>
          <w:sz w:val="26"/>
          <w:szCs w:val="26"/>
        </w:rPr>
        <w:t xml:space="preserve"> 201</w:t>
      </w:r>
      <w:r w:rsidR="00511400" w:rsidRPr="00BC7B31">
        <w:rPr>
          <w:rFonts w:ascii="Segoe UI" w:hAnsi="Segoe UI" w:cs="Segoe UI"/>
          <w:sz w:val="26"/>
          <w:szCs w:val="26"/>
        </w:rPr>
        <w:t>9</w:t>
      </w:r>
      <w:r w:rsidRPr="00BC7B31">
        <w:rPr>
          <w:rFonts w:ascii="Segoe UI" w:hAnsi="Segoe UI" w:cs="Segoe UI"/>
          <w:sz w:val="26"/>
          <w:szCs w:val="26"/>
        </w:rPr>
        <w:t xml:space="preserve"> года</w:t>
      </w:r>
      <w:r w:rsidR="00D04128" w:rsidRPr="00BC7B31">
        <w:rPr>
          <w:rFonts w:ascii="Segoe UI" w:hAnsi="Segoe UI" w:cs="Segoe UI"/>
          <w:sz w:val="26"/>
          <w:szCs w:val="26"/>
        </w:rPr>
        <w:t xml:space="preserve"> государственные земельные инспекторы Управления </w:t>
      </w:r>
      <w:proofErr w:type="spellStart"/>
      <w:r w:rsidR="00D04128" w:rsidRPr="00BC7B31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D04128" w:rsidRPr="00BC7B31">
        <w:rPr>
          <w:rFonts w:ascii="Segoe UI" w:hAnsi="Segoe UI" w:cs="Segoe UI"/>
          <w:sz w:val="26"/>
          <w:szCs w:val="26"/>
        </w:rPr>
        <w:t xml:space="preserve"> по Ирк</w:t>
      </w:r>
      <w:r w:rsidR="00511400" w:rsidRPr="00BC7B31">
        <w:rPr>
          <w:rFonts w:ascii="Segoe UI" w:hAnsi="Segoe UI" w:cs="Segoe UI"/>
          <w:sz w:val="26"/>
          <w:szCs w:val="26"/>
        </w:rPr>
        <w:t>утской области провели более 2,8</w:t>
      </w:r>
      <w:r w:rsidR="00D04128" w:rsidRPr="00BC7B31">
        <w:rPr>
          <w:rFonts w:ascii="Segoe UI" w:hAnsi="Segoe UI" w:cs="Segoe UI"/>
          <w:sz w:val="26"/>
          <w:szCs w:val="26"/>
        </w:rPr>
        <w:t xml:space="preserve"> тыс. проверок</w:t>
      </w:r>
      <w:r w:rsidR="005C1670" w:rsidRPr="00BC7B31">
        <w:rPr>
          <w:rFonts w:ascii="Segoe UI" w:hAnsi="Segoe UI" w:cs="Segoe UI"/>
          <w:sz w:val="26"/>
          <w:szCs w:val="26"/>
        </w:rPr>
        <w:t xml:space="preserve"> соблюдения требований земельного законодательства</w:t>
      </w:r>
      <w:r w:rsidR="00D04128" w:rsidRPr="00BC7B31">
        <w:rPr>
          <w:rFonts w:ascii="Segoe UI" w:hAnsi="Segoe UI" w:cs="Segoe UI"/>
          <w:sz w:val="26"/>
          <w:szCs w:val="26"/>
        </w:rPr>
        <w:t xml:space="preserve">. В ходе </w:t>
      </w:r>
      <w:r w:rsidR="009B3040" w:rsidRPr="00BC7B31">
        <w:rPr>
          <w:rFonts w:ascii="Segoe UI" w:hAnsi="Segoe UI" w:cs="Segoe UI"/>
          <w:sz w:val="26"/>
          <w:szCs w:val="26"/>
        </w:rPr>
        <w:t xml:space="preserve">проверочных мероприятий было выявлено </w:t>
      </w:r>
      <w:r w:rsidR="005D1483" w:rsidRPr="00BC7B31">
        <w:rPr>
          <w:rFonts w:ascii="Segoe UI" w:hAnsi="Segoe UI" w:cs="Segoe UI"/>
          <w:sz w:val="26"/>
          <w:szCs w:val="26"/>
        </w:rPr>
        <w:t>порядка</w:t>
      </w:r>
      <w:r w:rsidR="009B3040" w:rsidRPr="00BC7B31">
        <w:rPr>
          <w:rFonts w:ascii="Segoe UI" w:hAnsi="Segoe UI" w:cs="Segoe UI"/>
          <w:sz w:val="26"/>
          <w:szCs w:val="26"/>
        </w:rPr>
        <w:t xml:space="preserve"> 2,</w:t>
      </w:r>
      <w:r w:rsidR="00511400" w:rsidRPr="00BC7B31">
        <w:rPr>
          <w:rFonts w:ascii="Segoe UI" w:hAnsi="Segoe UI" w:cs="Segoe UI"/>
          <w:sz w:val="26"/>
          <w:szCs w:val="26"/>
        </w:rPr>
        <w:t>6</w:t>
      </w:r>
      <w:r w:rsidR="009B3040" w:rsidRPr="00BC7B31">
        <w:rPr>
          <w:rFonts w:ascii="Segoe UI" w:hAnsi="Segoe UI" w:cs="Segoe UI"/>
          <w:sz w:val="26"/>
          <w:szCs w:val="26"/>
        </w:rPr>
        <w:t xml:space="preserve"> тыс. нарушений </w:t>
      </w:r>
      <w:r w:rsidR="005C1670" w:rsidRPr="00BC7B31">
        <w:rPr>
          <w:rFonts w:ascii="Segoe UI" w:hAnsi="Segoe UI" w:cs="Segoe UI"/>
          <w:sz w:val="26"/>
          <w:szCs w:val="26"/>
        </w:rPr>
        <w:t>и привлечено к</w:t>
      </w:r>
      <w:r w:rsidR="009B3040" w:rsidRPr="00BC7B31">
        <w:rPr>
          <w:rFonts w:ascii="Segoe UI" w:hAnsi="Segoe UI" w:cs="Segoe UI"/>
          <w:sz w:val="26"/>
          <w:szCs w:val="26"/>
        </w:rPr>
        <w:t xml:space="preserve"> административной ответственности </w:t>
      </w:r>
      <w:r w:rsidR="00511400" w:rsidRPr="00BC7B31">
        <w:rPr>
          <w:rFonts w:ascii="Segoe UI" w:hAnsi="Segoe UI" w:cs="Segoe UI"/>
          <w:sz w:val="26"/>
          <w:szCs w:val="26"/>
        </w:rPr>
        <w:t>почти</w:t>
      </w:r>
      <w:r w:rsidR="009B3040" w:rsidRPr="00BC7B31">
        <w:rPr>
          <w:rFonts w:ascii="Segoe UI" w:hAnsi="Segoe UI" w:cs="Segoe UI"/>
          <w:sz w:val="26"/>
          <w:szCs w:val="26"/>
        </w:rPr>
        <w:t xml:space="preserve"> 2</w:t>
      </w:r>
      <w:r w:rsidR="00511400" w:rsidRPr="00BC7B31">
        <w:rPr>
          <w:rFonts w:ascii="Segoe UI" w:hAnsi="Segoe UI" w:cs="Segoe UI"/>
          <w:sz w:val="26"/>
          <w:szCs w:val="26"/>
        </w:rPr>
        <w:t>,4</w:t>
      </w:r>
      <w:r w:rsidR="009B3040" w:rsidRPr="00BC7B31">
        <w:rPr>
          <w:rFonts w:ascii="Segoe UI" w:hAnsi="Segoe UI" w:cs="Segoe UI"/>
          <w:sz w:val="26"/>
          <w:szCs w:val="26"/>
        </w:rPr>
        <w:t xml:space="preserve"> тыс. лиц. </w:t>
      </w:r>
      <w:r w:rsidR="00511400" w:rsidRPr="00BC7B31">
        <w:rPr>
          <w:rFonts w:ascii="Segoe UI" w:hAnsi="Segoe UI" w:cs="Segoe UI"/>
          <w:sz w:val="26"/>
          <w:szCs w:val="26"/>
        </w:rPr>
        <w:t>С</w:t>
      </w:r>
      <w:r w:rsidR="009B3040" w:rsidRPr="00BC7B31">
        <w:rPr>
          <w:rFonts w:ascii="Segoe UI" w:hAnsi="Segoe UI" w:cs="Segoe UI"/>
          <w:sz w:val="26"/>
          <w:szCs w:val="26"/>
        </w:rPr>
        <w:t xml:space="preserve">умма наложенных штрафов </w:t>
      </w:r>
      <w:r w:rsidR="005C1670" w:rsidRPr="00BC7B31">
        <w:rPr>
          <w:rFonts w:ascii="Segoe UI" w:hAnsi="Segoe UI" w:cs="Segoe UI"/>
          <w:sz w:val="26"/>
          <w:szCs w:val="26"/>
        </w:rPr>
        <w:t xml:space="preserve">за нарушения земельного законодательства </w:t>
      </w:r>
      <w:r w:rsidR="00511400" w:rsidRPr="00BC7B31">
        <w:rPr>
          <w:rFonts w:ascii="Segoe UI" w:hAnsi="Segoe UI" w:cs="Segoe UI"/>
          <w:sz w:val="26"/>
          <w:szCs w:val="26"/>
        </w:rPr>
        <w:t>составила</w:t>
      </w:r>
      <w:r w:rsidR="009B3040" w:rsidRPr="00BC7B31">
        <w:rPr>
          <w:rFonts w:ascii="Segoe UI" w:hAnsi="Segoe UI" w:cs="Segoe UI"/>
          <w:sz w:val="26"/>
          <w:szCs w:val="26"/>
        </w:rPr>
        <w:t xml:space="preserve"> 2</w:t>
      </w:r>
      <w:r w:rsidR="00511400" w:rsidRPr="00BC7B31">
        <w:rPr>
          <w:rFonts w:ascii="Segoe UI" w:hAnsi="Segoe UI" w:cs="Segoe UI"/>
          <w:sz w:val="26"/>
          <w:szCs w:val="26"/>
        </w:rPr>
        <w:t>3</w:t>
      </w:r>
      <w:r w:rsidR="009B3040" w:rsidRPr="00BC7B31">
        <w:rPr>
          <w:rFonts w:ascii="Segoe UI" w:hAnsi="Segoe UI" w:cs="Segoe UI"/>
          <w:sz w:val="26"/>
          <w:szCs w:val="26"/>
        </w:rPr>
        <w:t>,</w:t>
      </w:r>
      <w:r w:rsidR="00511400" w:rsidRPr="00BC7B31">
        <w:rPr>
          <w:rFonts w:ascii="Segoe UI" w:hAnsi="Segoe UI" w:cs="Segoe UI"/>
          <w:sz w:val="26"/>
          <w:szCs w:val="26"/>
        </w:rPr>
        <w:t>9</w:t>
      </w:r>
      <w:r w:rsidR="009B3040" w:rsidRPr="00BC7B31">
        <w:rPr>
          <w:rFonts w:ascii="Segoe UI" w:hAnsi="Segoe UI" w:cs="Segoe UI"/>
          <w:sz w:val="26"/>
          <w:szCs w:val="26"/>
        </w:rPr>
        <w:t xml:space="preserve"> млн руб.</w:t>
      </w:r>
      <w:r w:rsidRPr="00BC7B31">
        <w:rPr>
          <w:rFonts w:ascii="Segoe UI" w:hAnsi="Segoe UI" w:cs="Segoe UI"/>
          <w:sz w:val="26"/>
          <w:szCs w:val="26"/>
        </w:rPr>
        <w:t xml:space="preserve"> </w:t>
      </w:r>
      <w:bookmarkStart w:id="0" w:name="_GoBack"/>
      <w:bookmarkEnd w:id="0"/>
    </w:p>
    <w:p w:rsidR="00D0200F" w:rsidRPr="00BC7B31" w:rsidRDefault="00F74ADB" w:rsidP="000E18DF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 w:rsidRPr="00BC7B31">
        <w:rPr>
          <w:rFonts w:ascii="Segoe UI" w:hAnsi="Segoe UI" w:cs="Segoe UI"/>
          <w:sz w:val="26"/>
          <w:szCs w:val="26"/>
        </w:rPr>
        <w:t>Наиболее распространенным</w:t>
      </w:r>
      <w:r w:rsidR="00F03A73" w:rsidRPr="00BC7B31">
        <w:rPr>
          <w:rFonts w:ascii="Segoe UI" w:hAnsi="Segoe UI" w:cs="Segoe UI"/>
          <w:sz w:val="26"/>
          <w:szCs w:val="26"/>
        </w:rPr>
        <w:t xml:space="preserve"> нарушени</w:t>
      </w:r>
      <w:r w:rsidRPr="00BC7B31">
        <w:rPr>
          <w:rFonts w:ascii="Segoe UI" w:hAnsi="Segoe UI" w:cs="Segoe UI"/>
          <w:sz w:val="26"/>
          <w:szCs w:val="26"/>
        </w:rPr>
        <w:t>ем</w:t>
      </w:r>
      <w:r w:rsidR="008C2B5F" w:rsidRPr="00BC7B31">
        <w:rPr>
          <w:rFonts w:ascii="Segoe UI" w:hAnsi="Segoe UI" w:cs="Segoe UI"/>
          <w:sz w:val="26"/>
          <w:szCs w:val="26"/>
        </w:rPr>
        <w:t>, выявляемы</w:t>
      </w:r>
      <w:r w:rsidRPr="00BC7B31">
        <w:rPr>
          <w:rFonts w:ascii="Segoe UI" w:hAnsi="Segoe UI" w:cs="Segoe UI"/>
          <w:sz w:val="26"/>
          <w:szCs w:val="26"/>
        </w:rPr>
        <w:t>м</w:t>
      </w:r>
      <w:r w:rsidR="008C2B5F" w:rsidRPr="00BC7B31">
        <w:rPr>
          <w:rFonts w:ascii="Segoe UI" w:hAnsi="Segoe UI" w:cs="Segoe UI"/>
          <w:sz w:val="26"/>
          <w:szCs w:val="26"/>
        </w:rPr>
        <w:t xml:space="preserve"> при проверках,</w:t>
      </w:r>
      <w:r w:rsidR="00F03A73" w:rsidRPr="00BC7B31">
        <w:rPr>
          <w:rFonts w:ascii="Segoe UI" w:hAnsi="Segoe UI" w:cs="Segoe UI"/>
          <w:sz w:val="26"/>
          <w:szCs w:val="26"/>
        </w:rPr>
        <w:t xml:space="preserve"> </w:t>
      </w:r>
      <w:r w:rsidR="00CB1B70" w:rsidRPr="00BC7B31">
        <w:rPr>
          <w:rFonts w:ascii="Segoe UI" w:hAnsi="Segoe UI" w:cs="Segoe UI"/>
          <w:sz w:val="26"/>
          <w:szCs w:val="26"/>
        </w:rPr>
        <w:t>стало</w:t>
      </w:r>
      <w:r w:rsidR="00F03A73" w:rsidRPr="00BC7B31">
        <w:rPr>
          <w:rFonts w:ascii="Segoe UI" w:hAnsi="Segoe UI" w:cs="Segoe UI"/>
          <w:sz w:val="26"/>
          <w:szCs w:val="26"/>
        </w:rPr>
        <w:t xml:space="preserve"> самовольное занятие земельных участков</w:t>
      </w:r>
      <w:r w:rsidR="00CB1B70" w:rsidRPr="00BC7B31">
        <w:rPr>
          <w:rFonts w:ascii="Segoe UI" w:hAnsi="Segoe UI" w:cs="Segoe UI"/>
          <w:sz w:val="26"/>
          <w:szCs w:val="26"/>
        </w:rPr>
        <w:t xml:space="preserve">. К такого рода нарушениям относятся </w:t>
      </w:r>
      <w:r w:rsidR="00F03A73" w:rsidRPr="00BC7B31">
        <w:rPr>
          <w:rFonts w:ascii="Segoe UI" w:hAnsi="Segoe UI" w:cs="Segoe UI"/>
          <w:sz w:val="26"/>
          <w:szCs w:val="26"/>
        </w:rPr>
        <w:t>расширение границ участка, размещение за границами участка построек или ограждени</w:t>
      </w:r>
      <w:r w:rsidRPr="00BC7B31">
        <w:rPr>
          <w:rFonts w:ascii="Segoe UI" w:hAnsi="Segoe UI" w:cs="Segoe UI"/>
          <w:sz w:val="26"/>
          <w:szCs w:val="26"/>
        </w:rPr>
        <w:t>й</w:t>
      </w:r>
      <w:r w:rsidR="00CB1B70" w:rsidRPr="00BC7B31">
        <w:rPr>
          <w:rFonts w:ascii="Segoe UI" w:hAnsi="Segoe UI" w:cs="Segoe UI"/>
          <w:sz w:val="26"/>
          <w:szCs w:val="26"/>
        </w:rPr>
        <w:t>, использование земельного участка при отсутствии предусмотренных законодательством РФ прав на него</w:t>
      </w:r>
      <w:r w:rsidR="00D0200F" w:rsidRPr="00BC7B31">
        <w:rPr>
          <w:rFonts w:ascii="Segoe UI" w:hAnsi="Segoe UI" w:cs="Segoe UI"/>
          <w:sz w:val="26"/>
          <w:szCs w:val="26"/>
        </w:rPr>
        <w:t xml:space="preserve">. </w:t>
      </w:r>
      <w:r w:rsidR="00CB1B70" w:rsidRPr="00BC7B31">
        <w:rPr>
          <w:rFonts w:ascii="Segoe UI" w:hAnsi="Segoe UI" w:cs="Segoe UI"/>
          <w:sz w:val="26"/>
          <w:szCs w:val="26"/>
        </w:rPr>
        <w:t>Самовольное занятие земельного участка</w:t>
      </w:r>
      <w:r w:rsidR="00D0200F" w:rsidRPr="00BC7B31">
        <w:rPr>
          <w:rFonts w:ascii="Segoe UI" w:hAnsi="Segoe UI" w:cs="Segoe UI"/>
          <w:sz w:val="26"/>
          <w:szCs w:val="26"/>
        </w:rPr>
        <w:t xml:space="preserve"> влечет </w:t>
      </w:r>
      <w:r w:rsidR="00CB1B70" w:rsidRPr="00BC7B31">
        <w:rPr>
          <w:rFonts w:ascii="Segoe UI" w:hAnsi="Segoe UI" w:cs="Segoe UI"/>
          <w:sz w:val="26"/>
          <w:szCs w:val="26"/>
        </w:rPr>
        <w:t>за собой</w:t>
      </w:r>
      <w:r w:rsidR="00D0200F" w:rsidRPr="00BC7B31">
        <w:rPr>
          <w:rFonts w:ascii="Segoe UI" w:hAnsi="Segoe UI" w:cs="Segoe UI"/>
          <w:sz w:val="26"/>
          <w:szCs w:val="26"/>
        </w:rPr>
        <w:t xml:space="preserve"> административн</w:t>
      </w:r>
      <w:r w:rsidR="00CB1B70" w:rsidRPr="00BC7B31">
        <w:rPr>
          <w:rFonts w:ascii="Segoe UI" w:hAnsi="Segoe UI" w:cs="Segoe UI"/>
          <w:sz w:val="26"/>
          <w:szCs w:val="26"/>
        </w:rPr>
        <w:t>ую ответственность в виде</w:t>
      </w:r>
      <w:r w:rsidR="00D0200F" w:rsidRPr="00BC7B31">
        <w:rPr>
          <w:rFonts w:ascii="Segoe UI" w:hAnsi="Segoe UI" w:cs="Segoe UI"/>
          <w:sz w:val="26"/>
          <w:szCs w:val="26"/>
        </w:rPr>
        <w:t xml:space="preserve"> штрафа</w:t>
      </w:r>
      <w:r w:rsidR="00CB1B70" w:rsidRPr="00BC7B31">
        <w:rPr>
          <w:rFonts w:ascii="Segoe UI" w:hAnsi="Segoe UI" w:cs="Segoe UI"/>
          <w:sz w:val="26"/>
          <w:szCs w:val="26"/>
        </w:rPr>
        <w:t>. Для граждан его размер</w:t>
      </w:r>
      <w:r w:rsidR="00D0200F" w:rsidRPr="00BC7B31">
        <w:rPr>
          <w:rFonts w:ascii="Segoe UI" w:hAnsi="Segoe UI" w:cs="Segoe UI"/>
          <w:sz w:val="26"/>
          <w:szCs w:val="26"/>
        </w:rPr>
        <w:t xml:space="preserve"> </w:t>
      </w:r>
      <w:r w:rsidR="00CB1B70" w:rsidRPr="00BC7B31">
        <w:rPr>
          <w:rFonts w:ascii="Segoe UI" w:hAnsi="Segoe UI" w:cs="Segoe UI"/>
          <w:sz w:val="26"/>
          <w:szCs w:val="26"/>
        </w:rPr>
        <w:t>варьируется от 5 тыс. руб., для</w:t>
      </w:r>
      <w:r w:rsidR="00D0200F" w:rsidRPr="00BC7B31">
        <w:rPr>
          <w:rFonts w:ascii="Segoe UI" w:hAnsi="Segoe UI" w:cs="Segoe UI"/>
          <w:sz w:val="26"/>
          <w:szCs w:val="26"/>
        </w:rPr>
        <w:t xml:space="preserve"> должно</w:t>
      </w:r>
      <w:r w:rsidR="00CB1B70" w:rsidRPr="00BC7B31">
        <w:rPr>
          <w:rFonts w:ascii="Segoe UI" w:hAnsi="Segoe UI" w:cs="Segoe UI"/>
          <w:sz w:val="26"/>
          <w:szCs w:val="26"/>
        </w:rPr>
        <w:t xml:space="preserve">стных лиц – от 20 тыс. руб.; для </w:t>
      </w:r>
      <w:r w:rsidR="00D0200F" w:rsidRPr="00BC7B31">
        <w:rPr>
          <w:rFonts w:ascii="Segoe UI" w:hAnsi="Segoe UI" w:cs="Segoe UI"/>
          <w:sz w:val="26"/>
          <w:szCs w:val="26"/>
        </w:rPr>
        <w:t>юридических лиц - от 100 тыс. руб.</w:t>
      </w:r>
    </w:p>
    <w:p w:rsidR="00F03A73" w:rsidRPr="00BC7B31" w:rsidRDefault="00F03A73" w:rsidP="000E18DF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 w:rsidRPr="00BC7B31">
        <w:rPr>
          <w:rFonts w:ascii="Segoe UI" w:hAnsi="Segoe UI" w:cs="Segoe UI"/>
          <w:sz w:val="26"/>
          <w:szCs w:val="26"/>
        </w:rPr>
        <w:t xml:space="preserve">Также </w:t>
      </w:r>
      <w:r w:rsidR="00F74ADB" w:rsidRPr="00BC7B31">
        <w:rPr>
          <w:rFonts w:ascii="Segoe UI" w:hAnsi="Segoe UI" w:cs="Segoe UI"/>
          <w:sz w:val="26"/>
          <w:szCs w:val="26"/>
        </w:rPr>
        <w:t xml:space="preserve">довольно </w:t>
      </w:r>
      <w:r w:rsidRPr="00BC7B31">
        <w:rPr>
          <w:rFonts w:ascii="Segoe UI" w:hAnsi="Segoe UI" w:cs="Segoe UI"/>
          <w:sz w:val="26"/>
          <w:szCs w:val="26"/>
        </w:rPr>
        <w:t>част</w:t>
      </w:r>
      <w:r w:rsidR="00F74ADB" w:rsidRPr="00BC7B31">
        <w:rPr>
          <w:rFonts w:ascii="Segoe UI" w:hAnsi="Segoe UI" w:cs="Segoe UI"/>
          <w:sz w:val="26"/>
          <w:szCs w:val="26"/>
        </w:rPr>
        <w:t>о</w:t>
      </w:r>
      <w:r w:rsidRPr="00BC7B31">
        <w:rPr>
          <w:rFonts w:ascii="Segoe UI" w:hAnsi="Segoe UI" w:cs="Segoe UI"/>
          <w:sz w:val="26"/>
          <w:szCs w:val="26"/>
        </w:rPr>
        <w:t xml:space="preserve"> </w:t>
      </w:r>
      <w:r w:rsidR="00F74ADB" w:rsidRPr="00BC7B31">
        <w:rPr>
          <w:rFonts w:ascii="Segoe UI" w:hAnsi="Segoe UI" w:cs="Segoe UI"/>
          <w:sz w:val="26"/>
          <w:szCs w:val="26"/>
        </w:rPr>
        <w:t>земельные инспекторы Управления</w:t>
      </w:r>
      <w:r w:rsidR="00CB1B70" w:rsidRPr="00BC7B31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="00CB1B70" w:rsidRPr="00BC7B31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CB1B70" w:rsidRPr="00BC7B31">
        <w:rPr>
          <w:rFonts w:ascii="Segoe UI" w:hAnsi="Segoe UI" w:cs="Segoe UI"/>
          <w:sz w:val="26"/>
          <w:szCs w:val="26"/>
        </w:rPr>
        <w:t xml:space="preserve"> по Иркутской области</w:t>
      </w:r>
      <w:r w:rsidR="00F74ADB" w:rsidRPr="00BC7B31">
        <w:rPr>
          <w:rFonts w:ascii="Segoe UI" w:hAnsi="Segoe UI" w:cs="Segoe UI"/>
          <w:sz w:val="26"/>
          <w:szCs w:val="26"/>
        </w:rPr>
        <w:t xml:space="preserve"> выявляют нецелевое </w:t>
      </w:r>
      <w:r w:rsidRPr="00BC7B31">
        <w:rPr>
          <w:rFonts w:ascii="Segoe UI" w:hAnsi="Segoe UI" w:cs="Segoe UI"/>
          <w:sz w:val="26"/>
          <w:szCs w:val="26"/>
        </w:rPr>
        <w:t>использование земельных участков</w:t>
      </w:r>
      <w:r w:rsidR="00CB1B70" w:rsidRPr="00BC7B31">
        <w:rPr>
          <w:rFonts w:ascii="Segoe UI" w:hAnsi="Segoe UI" w:cs="Segoe UI"/>
          <w:sz w:val="26"/>
          <w:szCs w:val="26"/>
        </w:rPr>
        <w:t xml:space="preserve">. </w:t>
      </w:r>
      <w:r w:rsidR="00415254">
        <w:rPr>
          <w:rFonts w:ascii="Segoe UI" w:hAnsi="Segoe UI" w:cs="Segoe UI"/>
          <w:sz w:val="26"/>
          <w:szCs w:val="26"/>
        </w:rPr>
        <w:t>Данное нарушение</w:t>
      </w:r>
      <w:r w:rsidR="00F74ADB" w:rsidRPr="00BC7B31">
        <w:rPr>
          <w:rFonts w:ascii="Segoe UI" w:hAnsi="Segoe UI" w:cs="Segoe UI"/>
          <w:sz w:val="26"/>
          <w:szCs w:val="26"/>
        </w:rPr>
        <w:t xml:space="preserve"> заключается в</w:t>
      </w:r>
      <w:r w:rsidRPr="00BC7B31">
        <w:rPr>
          <w:rFonts w:ascii="Segoe UI" w:hAnsi="Segoe UI" w:cs="Segoe UI"/>
          <w:sz w:val="26"/>
          <w:szCs w:val="26"/>
        </w:rPr>
        <w:t xml:space="preserve"> осуществлени</w:t>
      </w:r>
      <w:r w:rsidR="00F74ADB" w:rsidRPr="00BC7B31">
        <w:rPr>
          <w:rFonts w:ascii="Segoe UI" w:hAnsi="Segoe UI" w:cs="Segoe UI"/>
          <w:sz w:val="26"/>
          <w:szCs w:val="26"/>
        </w:rPr>
        <w:t>и</w:t>
      </w:r>
      <w:r w:rsidRPr="00BC7B31">
        <w:rPr>
          <w:rFonts w:ascii="Segoe UI" w:hAnsi="Segoe UI" w:cs="Segoe UI"/>
          <w:sz w:val="26"/>
          <w:szCs w:val="26"/>
        </w:rPr>
        <w:t xml:space="preserve"> на конкретном земельном участке деятельности, не предусмотренной законодательством для </w:t>
      </w:r>
      <w:r w:rsidR="00883C0A" w:rsidRPr="00BC7B31">
        <w:rPr>
          <w:rFonts w:ascii="Segoe UI" w:hAnsi="Segoe UI" w:cs="Segoe UI"/>
          <w:sz w:val="26"/>
          <w:szCs w:val="26"/>
        </w:rPr>
        <w:t xml:space="preserve">данной </w:t>
      </w:r>
      <w:r w:rsidRPr="00BC7B31">
        <w:rPr>
          <w:rFonts w:ascii="Segoe UI" w:hAnsi="Segoe UI" w:cs="Segoe UI"/>
          <w:sz w:val="26"/>
          <w:szCs w:val="26"/>
        </w:rPr>
        <w:t>категории земель</w:t>
      </w:r>
      <w:r w:rsidR="00F74ADB" w:rsidRPr="00BC7B31">
        <w:rPr>
          <w:rFonts w:ascii="Segoe UI" w:hAnsi="Segoe UI" w:cs="Segoe UI"/>
          <w:sz w:val="26"/>
          <w:szCs w:val="26"/>
        </w:rPr>
        <w:t xml:space="preserve"> или вида разрешенного использования</w:t>
      </w:r>
      <w:r w:rsidRPr="00BC7B31">
        <w:rPr>
          <w:rFonts w:ascii="Segoe UI" w:hAnsi="Segoe UI" w:cs="Segoe UI"/>
          <w:sz w:val="26"/>
          <w:szCs w:val="26"/>
        </w:rPr>
        <w:t>.</w:t>
      </w:r>
      <w:r w:rsidR="00281344" w:rsidRPr="00BC7B31">
        <w:rPr>
          <w:rFonts w:ascii="Segoe UI" w:hAnsi="Segoe UI" w:cs="Segoe UI"/>
          <w:sz w:val="26"/>
          <w:szCs w:val="26"/>
        </w:rPr>
        <w:t xml:space="preserve"> За использование земельных участков не по целевому назначению граждан</w:t>
      </w:r>
      <w:r w:rsidR="00882E9B" w:rsidRPr="00BC7B31">
        <w:rPr>
          <w:rFonts w:ascii="Segoe UI" w:hAnsi="Segoe UI" w:cs="Segoe UI"/>
          <w:sz w:val="26"/>
          <w:szCs w:val="26"/>
        </w:rPr>
        <w:t>ин может быть оштрафован на сумму от 10 тыс. рублей, юридические</w:t>
      </w:r>
      <w:r w:rsidR="00281344" w:rsidRPr="00BC7B31">
        <w:rPr>
          <w:rFonts w:ascii="Segoe UI" w:hAnsi="Segoe UI" w:cs="Segoe UI"/>
          <w:sz w:val="26"/>
          <w:szCs w:val="26"/>
        </w:rPr>
        <w:t xml:space="preserve"> лиц</w:t>
      </w:r>
      <w:r w:rsidR="00882E9B" w:rsidRPr="00BC7B31">
        <w:rPr>
          <w:rFonts w:ascii="Segoe UI" w:hAnsi="Segoe UI" w:cs="Segoe UI"/>
          <w:sz w:val="26"/>
          <w:szCs w:val="26"/>
        </w:rPr>
        <w:t>а и индивидуальные предприниматели</w:t>
      </w:r>
      <w:r w:rsidR="00281344" w:rsidRPr="00BC7B31">
        <w:rPr>
          <w:rFonts w:ascii="Segoe UI" w:hAnsi="Segoe UI" w:cs="Segoe UI"/>
          <w:sz w:val="26"/>
          <w:szCs w:val="26"/>
        </w:rPr>
        <w:t xml:space="preserve"> - от 100 тыс. руб.</w:t>
      </w:r>
    </w:p>
    <w:p w:rsidR="00C95005" w:rsidRPr="00BC7B31" w:rsidRDefault="00C95005" w:rsidP="000E18DF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 w:rsidRPr="00BC7B31">
        <w:rPr>
          <w:rFonts w:ascii="Segoe UI" w:hAnsi="Segoe UI" w:cs="Segoe UI"/>
          <w:sz w:val="26"/>
          <w:szCs w:val="26"/>
        </w:rPr>
        <w:t xml:space="preserve">Во избежание нарушений земельного законодательства Управление </w:t>
      </w:r>
      <w:proofErr w:type="spellStart"/>
      <w:r w:rsidRPr="00BC7B31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BC7B31">
        <w:rPr>
          <w:rFonts w:ascii="Segoe UI" w:hAnsi="Segoe UI" w:cs="Segoe UI"/>
          <w:sz w:val="26"/>
          <w:szCs w:val="26"/>
        </w:rPr>
        <w:t xml:space="preserve"> по Иркутской области рекомендует </w:t>
      </w:r>
      <w:r w:rsidR="006D36CF" w:rsidRPr="00BC7B31">
        <w:rPr>
          <w:rFonts w:ascii="Segoe UI" w:hAnsi="Segoe UI" w:cs="Segoe UI"/>
          <w:sz w:val="26"/>
          <w:szCs w:val="26"/>
        </w:rPr>
        <w:t xml:space="preserve">гражданам своевременно </w:t>
      </w:r>
      <w:r w:rsidRPr="00BC7B31">
        <w:rPr>
          <w:rFonts w:ascii="Segoe UI" w:hAnsi="Segoe UI" w:cs="Segoe UI"/>
          <w:sz w:val="26"/>
          <w:szCs w:val="26"/>
        </w:rPr>
        <w:t>регистрировать права на земельные участки в установленном порядке, следить за тем, чтобы фактически используемая площадь участка не превышала площади, указанной в правоустанавливающем документе, а также использовать участки по их целевому назначению</w:t>
      </w:r>
      <w:r w:rsidR="006D36CF" w:rsidRPr="00BC7B31">
        <w:rPr>
          <w:rFonts w:ascii="Segoe UI" w:hAnsi="Segoe UI" w:cs="Segoe UI"/>
          <w:sz w:val="26"/>
          <w:szCs w:val="26"/>
        </w:rPr>
        <w:t>, а в</w:t>
      </w:r>
      <w:r w:rsidRPr="00BC7B31">
        <w:rPr>
          <w:rFonts w:ascii="Segoe UI" w:hAnsi="Segoe UI" w:cs="Segoe UI"/>
          <w:sz w:val="26"/>
          <w:szCs w:val="26"/>
        </w:rPr>
        <w:t xml:space="preserve"> случае выявления нарушения </w:t>
      </w:r>
      <w:r w:rsidR="006D36CF" w:rsidRPr="00BC7B31">
        <w:rPr>
          <w:rFonts w:ascii="Segoe UI" w:hAnsi="Segoe UI" w:cs="Segoe UI"/>
          <w:sz w:val="26"/>
          <w:szCs w:val="26"/>
        </w:rPr>
        <w:t>- не затягивать с его устранением.</w:t>
      </w:r>
    </w:p>
    <w:p w:rsidR="00EF6E66" w:rsidRPr="00BC7B31" w:rsidRDefault="00C95005" w:rsidP="000E18DF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 w:rsidRPr="00BC7B31">
        <w:rPr>
          <w:rFonts w:ascii="Segoe UI" w:hAnsi="Segoe UI" w:cs="Segoe UI"/>
          <w:sz w:val="26"/>
          <w:szCs w:val="26"/>
        </w:rPr>
        <w:lastRenderedPageBreak/>
        <w:t xml:space="preserve"> </w:t>
      </w:r>
      <w:r w:rsidR="005F6B00" w:rsidRPr="00BC7B31">
        <w:rPr>
          <w:rFonts w:ascii="Segoe UI" w:hAnsi="Segoe UI" w:cs="Segoe UI"/>
          <w:sz w:val="26"/>
          <w:szCs w:val="26"/>
        </w:rPr>
        <w:t>«</w:t>
      </w:r>
      <w:r w:rsidR="001D0372" w:rsidRPr="00BC7B31">
        <w:rPr>
          <w:rFonts w:ascii="Segoe UI" w:hAnsi="Segoe UI" w:cs="Segoe UI"/>
          <w:sz w:val="26"/>
          <w:szCs w:val="26"/>
        </w:rPr>
        <w:t xml:space="preserve">После проверки владельцу участка дается полгода на </w:t>
      </w:r>
      <w:r w:rsidR="004713B4" w:rsidRPr="00BC7B31">
        <w:rPr>
          <w:rFonts w:ascii="Segoe UI" w:hAnsi="Segoe UI" w:cs="Segoe UI"/>
          <w:sz w:val="26"/>
          <w:szCs w:val="26"/>
        </w:rPr>
        <w:t xml:space="preserve">устранение </w:t>
      </w:r>
      <w:r w:rsidR="001D0372" w:rsidRPr="00BC7B31">
        <w:rPr>
          <w:rFonts w:ascii="Segoe UI" w:hAnsi="Segoe UI" w:cs="Segoe UI"/>
          <w:sz w:val="26"/>
          <w:szCs w:val="26"/>
        </w:rPr>
        <w:t xml:space="preserve">выявленных </w:t>
      </w:r>
      <w:r w:rsidR="004713B4" w:rsidRPr="00BC7B31">
        <w:rPr>
          <w:rFonts w:ascii="Segoe UI" w:hAnsi="Segoe UI" w:cs="Segoe UI"/>
          <w:sz w:val="26"/>
          <w:szCs w:val="26"/>
        </w:rPr>
        <w:t>нарушений. По истечении этого срока проводится повторная проверка. Провер</w:t>
      </w:r>
      <w:r w:rsidR="001D0372" w:rsidRPr="00BC7B31">
        <w:rPr>
          <w:rFonts w:ascii="Segoe UI" w:hAnsi="Segoe UI" w:cs="Segoe UI"/>
          <w:sz w:val="26"/>
          <w:szCs w:val="26"/>
        </w:rPr>
        <w:t>очные мероприятия</w:t>
      </w:r>
      <w:r w:rsidR="004713B4" w:rsidRPr="00BC7B31">
        <w:rPr>
          <w:rFonts w:ascii="Segoe UI" w:hAnsi="Segoe UI" w:cs="Segoe UI"/>
          <w:sz w:val="26"/>
          <w:szCs w:val="26"/>
        </w:rPr>
        <w:t xml:space="preserve"> проводятся до тех пор, пока на</w:t>
      </w:r>
      <w:r w:rsidR="001D0372" w:rsidRPr="00BC7B31">
        <w:rPr>
          <w:rFonts w:ascii="Segoe UI" w:hAnsi="Segoe UI" w:cs="Segoe UI"/>
          <w:sz w:val="26"/>
          <w:szCs w:val="26"/>
        </w:rPr>
        <w:t>рушение не прекратится</w:t>
      </w:r>
      <w:r w:rsidR="004713B4" w:rsidRPr="00BC7B31">
        <w:rPr>
          <w:rFonts w:ascii="Segoe UI" w:hAnsi="Segoe UI" w:cs="Segoe UI"/>
          <w:sz w:val="26"/>
          <w:szCs w:val="26"/>
        </w:rPr>
        <w:t xml:space="preserve">. </w:t>
      </w:r>
      <w:r w:rsidR="00BC7B31" w:rsidRPr="00BC7B31">
        <w:rPr>
          <w:rFonts w:ascii="Segoe UI" w:hAnsi="Segoe UI" w:cs="Segoe UI"/>
          <w:sz w:val="26"/>
          <w:szCs w:val="26"/>
        </w:rPr>
        <w:t>Таким образом, п</w:t>
      </w:r>
      <w:r w:rsidR="001D0372" w:rsidRPr="00BC7B31">
        <w:rPr>
          <w:rFonts w:ascii="Segoe UI" w:hAnsi="Segoe UI" w:cs="Segoe UI"/>
          <w:sz w:val="26"/>
          <w:szCs w:val="26"/>
        </w:rPr>
        <w:t xml:space="preserve">ри </w:t>
      </w:r>
      <w:r w:rsidR="00BC7B31" w:rsidRPr="00BC7B31">
        <w:rPr>
          <w:rFonts w:ascii="Segoe UI" w:hAnsi="Segoe UI" w:cs="Segoe UI"/>
          <w:sz w:val="26"/>
          <w:szCs w:val="26"/>
        </w:rPr>
        <w:t>систематическом несоблюдении земельного законодательства</w:t>
      </w:r>
      <w:r w:rsidR="001D0372" w:rsidRPr="00BC7B31">
        <w:rPr>
          <w:rFonts w:ascii="Segoe UI" w:hAnsi="Segoe UI" w:cs="Segoe UI"/>
          <w:sz w:val="26"/>
          <w:szCs w:val="26"/>
        </w:rPr>
        <w:t xml:space="preserve"> </w:t>
      </w:r>
      <w:r w:rsidR="004713B4" w:rsidRPr="00BC7B31">
        <w:rPr>
          <w:rFonts w:ascii="Segoe UI" w:hAnsi="Segoe UI" w:cs="Segoe UI"/>
          <w:sz w:val="26"/>
          <w:szCs w:val="26"/>
        </w:rPr>
        <w:t>новые проверки повлекут за собой новые штрафы</w:t>
      </w:r>
      <w:r w:rsidR="00BC7B31" w:rsidRPr="00BC7B31">
        <w:rPr>
          <w:rFonts w:ascii="Segoe UI" w:hAnsi="Segoe UI" w:cs="Segoe UI"/>
          <w:sz w:val="26"/>
          <w:szCs w:val="26"/>
        </w:rPr>
        <w:t xml:space="preserve">, - </w:t>
      </w:r>
      <w:r w:rsidR="00BC7B31" w:rsidRPr="00BC7B31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поясняет начальник отдела государственного земельного надзора Управления </w:t>
      </w:r>
      <w:proofErr w:type="spellStart"/>
      <w:r w:rsidR="00BC7B31" w:rsidRPr="00BC7B31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Росреестра</w:t>
      </w:r>
      <w:proofErr w:type="spellEnd"/>
      <w:r w:rsidR="00BC7B31" w:rsidRPr="00BC7B31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по Иркутской области Антон </w:t>
      </w:r>
      <w:proofErr w:type="spellStart"/>
      <w:r w:rsidR="00BC7B31" w:rsidRPr="00BC7B31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Кошкарев</w:t>
      </w:r>
      <w:proofErr w:type="spellEnd"/>
      <w:r w:rsidR="00BC7B31" w:rsidRPr="00BC7B31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. –</w:t>
      </w:r>
      <w:r w:rsidR="00802548" w:rsidRPr="00BC7B31">
        <w:rPr>
          <w:rFonts w:ascii="Segoe UI" w:hAnsi="Segoe UI" w:cs="Segoe UI"/>
          <w:sz w:val="26"/>
          <w:szCs w:val="26"/>
        </w:rPr>
        <w:t xml:space="preserve"> </w:t>
      </w:r>
      <w:r w:rsidR="00BC7B31" w:rsidRPr="00BC7B31">
        <w:rPr>
          <w:rFonts w:ascii="Segoe UI" w:hAnsi="Segoe UI" w:cs="Segoe UI"/>
          <w:sz w:val="26"/>
          <w:szCs w:val="26"/>
        </w:rPr>
        <w:t xml:space="preserve">В </w:t>
      </w:r>
      <w:r w:rsidR="001D0372" w:rsidRPr="00BC7B31">
        <w:rPr>
          <w:rFonts w:ascii="Segoe UI" w:hAnsi="Segoe UI" w:cs="Segoe UI"/>
          <w:sz w:val="26"/>
          <w:szCs w:val="26"/>
        </w:rPr>
        <w:t xml:space="preserve">Иркутской области показатель </w:t>
      </w:r>
      <w:proofErr w:type="spellStart"/>
      <w:r w:rsidR="001D0372" w:rsidRPr="00BC7B31">
        <w:rPr>
          <w:rFonts w:ascii="Segoe UI" w:hAnsi="Segoe UI" w:cs="Segoe UI"/>
          <w:sz w:val="26"/>
          <w:szCs w:val="26"/>
        </w:rPr>
        <w:t>устраняемости</w:t>
      </w:r>
      <w:proofErr w:type="spellEnd"/>
      <w:r w:rsidR="001D0372" w:rsidRPr="00BC7B31">
        <w:rPr>
          <w:rFonts w:ascii="Segoe UI" w:hAnsi="Segoe UI" w:cs="Segoe UI"/>
          <w:sz w:val="26"/>
          <w:szCs w:val="26"/>
        </w:rPr>
        <w:t xml:space="preserve"> нарушений земельного законодательства </w:t>
      </w:r>
      <w:r w:rsidR="00BC7B31" w:rsidRPr="00BC7B31">
        <w:rPr>
          <w:rFonts w:ascii="Segoe UI" w:hAnsi="Segoe UI" w:cs="Segoe UI"/>
          <w:sz w:val="26"/>
          <w:szCs w:val="26"/>
        </w:rPr>
        <w:t xml:space="preserve">на сегодняшний день </w:t>
      </w:r>
      <w:r w:rsidR="001D0372" w:rsidRPr="00BC7B31">
        <w:rPr>
          <w:rFonts w:ascii="Segoe UI" w:hAnsi="Segoe UI" w:cs="Segoe UI"/>
          <w:sz w:val="26"/>
          <w:szCs w:val="26"/>
        </w:rPr>
        <w:t xml:space="preserve">составляет </w:t>
      </w:r>
      <w:r w:rsidR="00A05953">
        <w:rPr>
          <w:rFonts w:ascii="Segoe UI" w:hAnsi="Segoe UI" w:cs="Segoe UI"/>
          <w:sz w:val="26"/>
          <w:szCs w:val="26"/>
        </w:rPr>
        <w:t>57</w:t>
      </w:r>
      <w:r w:rsidR="00BC7B31" w:rsidRPr="00BC7B31">
        <w:rPr>
          <w:rFonts w:ascii="Segoe UI" w:hAnsi="Segoe UI" w:cs="Segoe UI"/>
          <w:sz w:val="26"/>
          <w:szCs w:val="26"/>
        </w:rPr>
        <w:t>%»</w:t>
      </w:r>
      <w:r w:rsidR="009A3290" w:rsidRPr="00BC7B31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.</w:t>
      </w:r>
      <w:r w:rsidR="009A3290" w:rsidRPr="00BC7B31">
        <w:rPr>
          <w:rFonts w:ascii="Segoe UI" w:hAnsi="Segoe UI" w:cs="Segoe UI"/>
          <w:sz w:val="26"/>
          <w:szCs w:val="26"/>
        </w:rPr>
        <w:t xml:space="preserve"> </w:t>
      </w:r>
    </w:p>
    <w:p w:rsidR="00457D90" w:rsidRDefault="00FA33EC" w:rsidP="000E18DF">
      <w:pPr>
        <w:spacing w:after="240" w:line="240" w:lineRule="auto"/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 w:rsidRPr="00BC7B31">
        <w:rPr>
          <w:rFonts w:ascii="Segoe UI" w:hAnsi="Segoe UI" w:cs="Segoe UI"/>
          <w:sz w:val="26"/>
          <w:szCs w:val="26"/>
        </w:rPr>
        <w:t xml:space="preserve">Жители </w:t>
      </w:r>
      <w:r w:rsidR="00180A2A" w:rsidRPr="00BC7B31">
        <w:rPr>
          <w:rFonts w:ascii="Segoe UI" w:hAnsi="Segoe UI" w:cs="Segoe UI"/>
          <w:sz w:val="26"/>
          <w:szCs w:val="26"/>
        </w:rPr>
        <w:t>Иркутской области, столкнувшиеся с нарушениями в сфере земельного законодательства,</w:t>
      </w:r>
      <w:r w:rsidR="009A3290" w:rsidRPr="00BC7B31">
        <w:rPr>
          <w:rFonts w:ascii="Segoe UI" w:hAnsi="Segoe UI" w:cs="Segoe UI"/>
          <w:sz w:val="26"/>
          <w:szCs w:val="26"/>
        </w:rPr>
        <w:t xml:space="preserve"> могут обратиться в Управление </w:t>
      </w:r>
      <w:proofErr w:type="spellStart"/>
      <w:r w:rsidR="009A3290" w:rsidRPr="00BC7B31">
        <w:rPr>
          <w:rFonts w:ascii="Segoe UI" w:hAnsi="Segoe UI" w:cs="Segoe UI"/>
          <w:sz w:val="26"/>
          <w:szCs w:val="26"/>
        </w:rPr>
        <w:t>Р</w:t>
      </w:r>
      <w:r w:rsidR="000B7978" w:rsidRPr="00BC7B31">
        <w:rPr>
          <w:rFonts w:ascii="Segoe UI" w:hAnsi="Segoe UI" w:cs="Segoe UI"/>
          <w:sz w:val="26"/>
          <w:szCs w:val="26"/>
        </w:rPr>
        <w:t>осреестра</w:t>
      </w:r>
      <w:proofErr w:type="spellEnd"/>
      <w:r w:rsidR="000B7978" w:rsidRPr="00BC7B31">
        <w:rPr>
          <w:rFonts w:ascii="Segoe UI" w:hAnsi="Segoe UI" w:cs="Segoe UI"/>
          <w:sz w:val="26"/>
          <w:szCs w:val="26"/>
        </w:rPr>
        <w:t xml:space="preserve"> по Иркутской области (</w:t>
      </w:r>
      <w:r w:rsidR="00F23758" w:rsidRPr="00BC7B31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г. Иркутск, ул. Академическая, 70</w:t>
      </w:r>
      <w:r w:rsidR="000B7978" w:rsidRPr="00BC7B31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)</w:t>
      </w:r>
      <w:r w:rsidR="009949A6" w:rsidRPr="00BC7B31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или</w:t>
      </w:r>
      <w:r w:rsidR="000B7978" w:rsidRPr="00BC7B31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орган местного самоуправления</w:t>
      </w:r>
      <w:r w:rsidR="005D1483" w:rsidRPr="00BC7B31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.</w:t>
      </w:r>
    </w:p>
    <w:p w:rsidR="00A05953" w:rsidRDefault="00A05953" w:rsidP="00A05953">
      <w:pPr>
        <w:spacing w:after="0" w:line="240" w:lineRule="auto"/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</w:p>
    <w:p w:rsidR="000E18DF" w:rsidRDefault="000E18DF" w:rsidP="00A05953">
      <w:pPr>
        <w:spacing w:after="0" w:line="240" w:lineRule="auto"/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</w:p>
    <w:p w:rsidR="000E18DF" w:rsidRDefault="00DD16A7" w:rsidP="00A05953">
      <w:pPr>
        <w:spacing w:after="0" w:line="240" w:lineRule="auto"/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по Иркутской области</w:t>
      </w:r>
    </w:p>
    <w:sectPr w:rsidR="000E1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39"/>
    <w:rsid w:val="000B3AA7"/>
    <w:rsid w:val="000B4D41"/>
    <w:rsid w:val="000B7978"/>
    <w:rsid w:val="000E18DF"/>
    <w:rsid w:val="00130DC7"/>
    <w:rsid w:val="00180A2A"/>
    <w:rsid w:val="001D0372"/>
    <w:rsid w:val="00240873"/>
    <w:rsid w:val="00250F92"/>
    <w:rsid w:val="00270041"/>
    <w:rsid w:val="00281344"/>
    <w:rsid w:val="002B6102"/>
    <w:rsid w:val="002E7AE8"/>
    <w:rsid w:val="00351A68"/>
    <w:rsid w:val="00402DA2"/>
    <w:rsid w:val="00415254"/>
    <w:rsid w:val="004713B4"/>
    <w:rsid w:val="00511400"/>
    <w:rsid w:val="00516674"/>
    <w:rsid w:val="005753AB"/>
    <w:rsid w:val="005C1670"/>
    <w:rsid w:val="005D1483"/>
    <w:rsid w:val="005F6B00"/>
    <w:rsid w:val="006335F1"/>
    <w:rsid w:val="006D36CF"/>
    <w:rsid w:val="006E2DEB"/>
    <w:rsid w:val="00796AED"/>
    <w:rsid w:val="007C5F0B"/>
    <w:rsid w:val="00802548"/>
    <w:rsid w:val="008659FC"/>
    <w:rsid w:val="00882E9B"/>
    <w:rsid w:val="00883C0A"/>
    <w:rsid w:val="008C2B5F"/>
    <w:rsid w:val="00956F83"/>
    <w:rsid w:val="00957273"/>
    <w:rsid w:val="009949A6"/>
    <w:rsid w:val="009A3290"/>
    <w:rsid w:val="009B3040"/>
    <w:rsid w:val="009B63B9"/>
    <w:rsid w:val="009B7FB8"/>
    <w:rsid w:val="00A03440"/>
    <w:rsid w:val="00A05953"/>
    <w:rsid w:val="00B30D82"/>
    <w:rsid w:val="00B42649"/>
    <w:rsid w:val="00B74650"/>
    <w:rsid w:val="00BC799B"/>
    <w:rsid w:val="00BC7B31"/>
    <w:rsid w:val="00C03973"/>
    <w:rsid w:val="00C12046"/>
    <w:rsid w:val="00C74F84"/>
    <w:rsid w:val="00C80B24"/>
    <w:rsid w:val="00C82D8F"/>
    <w:rsid w:val="00C95005"/>
    <w:rsid w:val="00CB1B70"/>
    <w:rsid w:val="00D0200F"/>
    <w:rsid w:val="00D04128"/>
    <w:rsid w:val="00D075B8"/>
    <w:rsid w:val="00D1791B"/>
    <w:rsid w:val="00D33C07"/>
    <w:rsid w:val="00D522A7"/>
    <w:rsid w:val="00DD16A7"/>
    <w:rsid w:val="00E54619"/>
    <w:rsid w:val="00E85C49"/>
    <w:rsid w:val="00EA5F00"/>
    <w:rsid w:val="00EE40AB"/>
    <w:rsid w:val="00EF6E66"/>
    <w:rsid w:val="00F03A73"/>
    <w:rsid w:val="00F23758"/>
    <w:rsid w:val="00F32139"/>
    <w:rsid w:val="00F612BE"/>
    <w:rsid w:val="00F74ADB"/>
    <w:rsid w:val="00FA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6409"/>
  <w15:chartTrackingRefBased/>
  <w15:docId w15:val="{C82A5F0C-724E-4DBC-827B-607734AD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F9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5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10</cp:revision>
  <cp:lastPrinted>2020-01-30T07:00:00Z</cp:lastPrinted>
  <dcterms:created xsi:type="dcterms:W3CDTF">2020-01-24T01:54:00Z</dcterms:created>
  <dcterms:modified xsi:type="dcterms:W3CDTF">2020-01-31T03:56:00Z</dcterms:modified>
</cp:coreProperties>
</file>